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2" w:rsidRDefault="000943E2" w:rsidP="000943E2">
      <w:pPr>
        <w:pStyle w:val="a5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</w:rPr>
      </w:pPr>
      <w:r w:rsidRPr="00772F5C">
        <w:rPr>
          <w:rFonts w:ascii="Liberation Serif" w:hAnsi="Liberation Serif" w:cs="Liberation Serif"/>
          <w:b/>
        </w:rPr>
        <w:t>П</w:t>
      </w:r>
      <w:r w:rsidRPr="00772F5C">
        <w:rPr>
          <w:rFonts w:ascii="Liberation Serif" w:hAnsi="Liberation Serif" w:cs="Liberation Serif"/>
          <w:b/>
        </w:rPr>
        <w:t>еречень</w:t>
      </w:r>
      <w:r>
        <w:rPr>
          <w:rFonts w:ascii="Liberation Serif" w:hAnsi="Liberation Serif" w:cs="Liberation Serif"/>
          <w:b/>
        </w:rPr>
        <w:t xml:space="preserve"> </w:t>
      </w:r>
      <w:r w:rsidRPr="00772F5C">
        <w:rPr>
          <w:rFonts w:ascii="Liberation Serif" w:hAnsi="Liberation Serif" w:cs="Liberation Serif"/>
          <w:b/>
        </w:rPr>
        <w:t xml:space="preserve"> оснований для приостановления или отказа</w:t>
      </w:r>
    </w:p>
    <w:p w:rsidR="000943E2" w:rsidRPr="00772F5C" w:rsidRDefault="000943E2" w:rsidP="000943E2">
      <w:pPr>
        <w:pStyle w:val="a5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</w:rPr>
      </w:pPr>
      <w:r w:rsidRPr="00772F5C">
        <w:rPr>
          <w:rFonts w:ascii="Liberation Serif" w:hAnsi="Liberation Serif" w:cs="Liberation Serif"/>
          <w:b/>
        </w:rPr>
        <w:t>в предоставлении муниципальной услуги</w:t>
      </w:r>
    </w:p>
    <w:p w:rsidR="000943E2" w:rsidRPr="00772F5C" w:rsidRDefault="000943E2" w:rsidP="000943E2">
      <w:pPr>
        <w:pStyle w:val="a5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</w:rPr>
      </w:pPr>
    </w:p>
    <w:p w:rsidR="000943E2" w:rsidRPr="000943E2" w:rsidRDefault="000943E2" w:rsidP="000943E2">
      <w:pPr>
        <w:pStyle w:val="a5"/>
        <w:tabs>
          <w:tab w:val="left" w:pos="1134"/>
        </w:tabs>
        <w:suppressAutoHyphens/>
        <w:overflowPunct w:val="0"/>
        <w:ind w:left="709" w:right="-6"/>
        <w:jc w:val="both"/>
        <w:textAlignment w:val="baseline"/>
        <w:rPr>
          <w:b/>
          <w:i/>
        </w:rPr>
      </w:pPr>
      <w:r w:rsidRPr="000943E2">
        <w:rPr>
          <w:rFonts w:ascii="Liberation Serif" w:hAnsi="Liberation Serif" w:cs="Liberation Serif"/>
          <w:b/>
          <w:i/>
        </w:rPr>
        <w:t xml:space="preserve">Основаниями для отказа в приеме документов, необходимых для предоставления </w:t>
      </w:r>
      <w:r w:rsidRPr="000943E2">
        <w:rPr>
          <w:rFonts w:ascii="Liberation Serif" w:hAnsi="Liberation Serif" w:cs="Liberation Serif"/>
          <w:b/>
          <w:i/>
          <w:w w:val="105"/>
        </w:rPr>
        <w:t>муниципальной</w:t>
      </w:r>
      <w:r w:rsidRPr="000943E2">
        <w:rPr>
          <w:rFonts w:ascii="Liberation Serif" w:hAnsi="Liberation Serif" w:cs="Liberation Serif"/>
          <w:b/>
          <w:i/>
          <w:spacing w:val="40"/>
          <w:w w:val="105"/>
        </w:rPr>
        <w:t xml:space="preserve"> </w:t>
      </w:r>
      <w:r w:rsidRPr="000943E2">
        <w:rPr>
          <w:rFonts w:ascii="Liberation Serif" w:hAnsi="Liberation Serif" w:cs="Liberation Serif"/>
          <w:b/>
          <w:i/>
          <w:spacing w:val="-2"/>
        </w:rPr>
        <w:t>услуги</w:t>
      </w:r>
      <w:r w:rsidRPr="000943E2">
        <w:rPr>
          <w:rFonts w:ascii="Liberation Serif" w:hAnsi="Liberation Serif" w:cs="Liberation Serif"/>
          <w:b/>
          <w:i/>
        </w:rPr>
        <w:t>, являются: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обращение за предоставлением иной услуги;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>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 xml:space="preserve">наличие противоречий между сведениями, указанными в заявлении, </w:t>
      </w:r>
      <w:r>
        <w:rPr>
          <w:rFonts w:ascii="Liberation Serif" w:hAnsi="Liberation Serif" w:cs="Liberation Serif"/>
        </w:rPr>
        <w:t xml:space="preserve">                         </w:t>
      </w:r>
      <w:r w:rsidRPr="00772F5C">
        <w:rPr>
          <w:rFonts w:ascii="Liberation Serif" w:hAnsi="Liberation Serif" w:cs="Liberation Serif"/>
        </w:rPr>
        <w:t>и сведениями, указанными в приложенных к нему документах;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>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>несоответствие категории заявителей, указанных в пункте 4 настоящего Административного регламента;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 xml:space="preserve"> по которому не истек на момент поступления такого заявления;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заявление под</w:t>
      </w:r>
      <w:bookmarkStart w:id="0" w:name="_GoBack"/>
      <w:bookmarkEnd w:id="0"/>
      <w:r w:rsidRPr="00772F5C">
        <w:rPr>
          <w:rFonts w:ascii="Liberation Serif" w:hAnsi="Liberation Serif" w:cs="Liberation Serif"/>
        </w:rPr>
        <w:t>ано за пределами периода, указанного в пункте 33 настоящего Административного регламента;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</w:pPr>
      <w:r w:rsidRPr="00772F5C">
        <w:rPr>
          <w:rFonts w:ascii="Liberation Serif" w:hAnsi="Liberation Serif" w:cs="Liberation Serif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0943E2" w:rsidRPr="00772F5C" w:rsidRDefault="000943E2" w:rsidP="000943E2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sectPr w:rsidR="000943E2" w:rsidRPr="00772F5C" w:rsidSect="000943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F7"/>
    <w:rsid w:val="000943E2"/>
    <w:rsid w:val="0009648D"/>
    <w:rsid w:val="009C32F7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widowControl w:val="0"/>
      <w:autoSpaceDE w:val="0"/>
      <w:autoSpaceDN w:val="0"/>
      <w:ind w:left="682"/>
    </w:pPr>
    <w:rPr>
      <w:sz w:val="28"/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widowControl w:val="0"/>
      <w:autoSpaceDE w:val="0"/>
      <w:autoSpaceDN w:val="0"/>
      <w:ind w:left="682"/>
    </w:pPr>
    <w:rPr>
      <w:sz w:val="28"/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2023-03-02T05:08:00Z</dcterms:created>
  <dcterms:modified xsi:type="dcterms:W3CDTF">2023-03-02T05:16:00Z</dcterms:modified>
</cp:coreProperties>
</file>