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53" w:rsidRDefault="006D7B53" w:rsidP="00426F2A">
      <w:pPr>
        <w:spacing w:after="0"/>
        <w:ind w:left="-540" w:hanging="5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120130" cy="8480427"/>
            <wp:effectExtent l="0" t="0" r="0" b="0"/>
            <wp:docPr id="1" name="Рисунок 1" descr="C:\Documents and Settings\учительская1\Рабочий стол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1\Рабочий стол\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F2A" w:rsidRDefault="00426F2A" w:rsidP="00B966E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7B53" w:rsidRDefault="006D7B53" w:rsidP="00B966E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E180C" w:rsidRPr="006D05DC" w:rsidRDefault="009E180C" w:rsidP="00B966E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5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9E180C" w:rsidRPr="006D05DC" w:rsidRDefault="009E180C" w:rsidP="00B966E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Pr="006D05DC">
        <w:rPr>
          <w:rFonts w:ascii="Times New Roman" w:hAnsi="Times New Roman" w:cs="Times New Roman"/>
          <w:sz w:val="28"/>
          <w:szCs w:val="28"/>
        </w:rPr>
        <w:t>курса «Право»: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во-первых, изучение и усвоение основ правовых знаний, и прежде всего российского права;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во-вторых, развитие у подрастающего поколения правовой культуры, воспитание цивилизованного правосознания, уважения к закону;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в-третьих, привитие умений и навыков использовать свои знания на практике, в жизни;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в-четвертых, воспитание правомерного, законопослушного поведения, предотвращение правонарушений и вместе с тем понимание юридической ответственности за совершенные противоправные поступки и деяния.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 xml:space="preserve">Правовые знания необходимы каждому, поскольку во всех областях жизни— </w:t>
      </w:r>
      <w:proofErr w:type="gramStart"/>
      <w:r w:rsidRPr="006D05D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End"/>
      <w:r w:rsidRPr="006D05DC">
        <w:rPr>
          <w:rFonts w:ascii="Times New Roman" w:hAnsi="Times New Roman" w:cs="Times New Roman"/>
          <w:sz w:val="28"/>
          <w:szCs w:val="28"/>
        </w:rPr>
        <w:t>школе, дома, в семье, на работе, в магазине, в транспорте — человек сталкивается с нормами права, законами, которые определяют и регулируют права, обязанности и поведение.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 xml:space="preserve">Изучение права в средней (полной) школе опирается на знание учащимися учебного предмета «Обществознание» в основной школе. Предполагается, что учащиеся уже имеют определенный багаж знаний по праву, поэтому цель данного курса— </w:t>
      </w:r>
      <w:proofErr w:type="gramStart"/>
      <w:r w:rsidRPr="006D05DC">
        <w:rPr>
          <w:rFonts w:ascii="Times New Roman" w:hAnsi="Times New Roman" w:cs="Times New Roman"/>
          <w:sz w:val="28"/>
          <w:szCs w:val="28"/>
        </w:rPr>
        <w:t>уг</w:t>
      </w:r>
      <w:proofErr w:type="gramEnd"/>
      <w:r w:rsidRPr="006D05DC">
        <w:rPr>
          <w:rFonts w:ascii="Times New Roman" w:hAnsi="Times New Roman" w:cs="Times New Roman"/>
          <w:sz w:val="28"/>
          <w:szCs w:val="28"/>
        </w:rPr>
        <w:t>лубить и привести в систему уже имеющиеся у учащихся правовые знания, привить умение ориентироваться в огромное массиве социальной информации и научиться использовать ее на практике.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 xml:space="preserve">Полученные умения анализировать официальные документы, ориентироваться в правовом поле, исследовать факты и явления действительности с точки зрения закона, оценивать свое поведение и поведение других людей на соответствие правовым нормам, применять свои знания в конкретных жизненных ситуациях— </w:t>
      </w:r>
      <w:proofErr w:type="gramStart"/>
      <w:r w:rsidRPr="006D05D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D05DC">
        <w:rPr>
          <w:rFonts w:ascii="Times New Roman" w:hAnsi="Times New Roman" w:cs="Times New Roman"/>
          <w:sz w:val="28"/>
          <w:szCs w:val="28"/>
        </w:rPr>
        <w:t>т желаемые результаты изучения предмета «Право».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Кроме того, учебный предмет «Право» в средней (полной) школе призван помочь профильному самоопределению школьников.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ТРЕБОВАНИЯ К РЕЗУЛЬТАТАМ ОБУЧЕНИЯ И ОСВОЕНИЯ КУРСА «ПРАВО»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  <w:r w:rsidRPr="006D05DC">
        <w:rPr>
          <w:rFonts w:ascii="Times New Roman" w:hAnsi="Times New Roman" w:cs="Times New Roman"/>
          <w:sz w:val="28"/>
          <w:szCs w:val="28"/>
        </w:rPr>
        <w:t>: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1)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5DC">
        <w:rPr>
          <w:rFonts w:ascii="Times New Roman" w:hAnsi="Times New Roman" w:cs="Times New Roman"/>
          <w:sz w:val="28"/>
          <w:szCs w:val="28"/>
        </w:rPr>
        <w:lastRenderedPageBreak/>
        <w:t>2) 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3) готовность к служению Отечеству, его защите;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D05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05DC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D05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05DC">
        <w:rPr>
          <w:rFonts w:ascii="Times New Roman" w:hAnsi="Times New Roman" w:cs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достижения: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общественно-полезной, учебно-исследовательской, проектной и других видах деятельности;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11) принятие и реализаций ценностей здорового образа жизни, потребность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помощь;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5DC">
        <w:rPr>
          <w:rFonts w:ascii="Times New Roman" w:hAnsi="Times New Roman" w:cs="Times New Roman"/>
          <w:sz w:val="28"/>
          <w:szCs w:val="28"/>
        </w:rPr>
        <w:t xml:space="preserve">13) осознанный выбор будущей профессии и возможностей реализации собственных жизненных планов; отношение к профессиональной деятельности </w:t>
      </w:r>
      <w:r w:rsidRPr="006D05DC">
        <w:rPr>
          <w:rFonts w:ascii="Times New Roman" w:hAnsi="Times New Roman" w:cs="Times New Roman"/>
          <w:sz w:val="28"/>
          <w:szCs w:val="28"/>
        </w:rPr>
        <w:lastRenderedPageBreak/>
        <w:t>как возможности участия в решении личных, общественных, государственных, общенациональных проблем;</w:t>
      </w:r>
      <w:proofErr w:type="gramEnd"/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 xml:space="preserve">14) основы экологического мышления, осознание влияния социально-экономических процессов на состояние природной среды; приобретение опыта </w:t>
      </w:r>
      <w:proofErr w:type="spellStart"/>
      <w:r w:rsidRPr="006D05DC">
        <w:rPr>
          <w:rFonts w:ascii="Times New Roman" w:hAnsi="Times New Roman" w:cs="Times New Roman"/>
          <w:sz w:val="28"/>
          <w:szCs w:val="28"/>
        </w:rPr>
        <w:t>экологонаправленной</w:t>
      </w:r>
      <w:proofErr w:type="spellEnd"/>
      <w:r w:rsidRPr="006D05DC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05DC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6D05DC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  <w:r w:rsidRPr="006D05DC">
        <w:rPr>
          <w:rFonts w:ascii="Times New Roman" w:hAnsi="Times New Roman" w:cs="Times New Roman"/>
          <w:sz w:val="28"/>
          <w:szCs w:val="28"/>
        </w:rPr>
        <w:t>: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 xml:space="preserve">1) 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6D05DC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6D05DC">
        <w:rPr>
          <w:rFonts w:ascii="Times New Roman" w:hAnsi="Times New Roman" w:cs="Times New Roman"/>
          <w:sz w:val="28"/>
          <w:szCs w:val="28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ситуациях;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 xml:space="preserve">2) умение продуктивно общаться и взаимодействовать в процессе совместной деятельности, учитывать позиции </w:t>
      </w:r>
      <w:proofErr w:type="gramStart"/>
      <w:r w:rsidRPr="006D05DC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6D05DC">
        <w:rPr>
          <w:rFonts w:ascii="Times New Roman" w:hAnsi="Times New Roman" w:cs="Times New Roman"/>
          <w:sz w:val="28"/>
          <w:szCs w:val="28"/>
        </w:rPr>
        <w:t>, эффективно разрешать конфликты: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5) умение определять назначение и функции различных социальных институтов;</w:t>
      </w:r>
    </w:p>
    <w:p w:rsidR="009E180C" w:rsidRPr="006D05DC" w:rsidRDefault="009E180C" w:rsidP="00CA63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6)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9E180C" w:rsidRPr="006D05DC" w:rsidRDefault="009E180C" w:rsidP="00CA63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 xml:space="preserve">7) владение языковыми средствами— </w:t>
      </w:r>
      <w:proofErr w:type="gramStart"/>
      <w:r w:rsidRPr="006D05DC">
        <w:rPr>
          <w:rFonts w:ascii="Times New Roman" w:hAnsi="Times New Roman" w:cs="Times New Roman"/>
          <w:sz w:val="28"/>
          <w:szCs w:val="28"/>
        </w:rPr>
        <w:t>ум</w:t>
      </w:r>
      <w:proofErr w:type="gramEnd"/>
      <w:r w:rsidRPr="006D05DC">
        <w:rPr>
          <w:rFonts w:ascii="Times New Roman" w:hAnsi="Times New Roman" w:cs="Times New Roman"/>
          <w:sz w:val="28"/>
          <w:szCs w:val="28"/>
        </w:rPr>
        <w:t>ение ясно, логично и точно излагать свою точку зрения, использовать адекватные языковые средства:</w:t>
      </w:r>
    </w:p>
    <w:p w:rsidR="009E180C" w:rsidRPr="006D05DC" w:rsidRDefault="009E180C" w:rsidP="00CA63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8)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05DC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9E180C" w:rsidRPr="006D05DC" w:rsidRDefault="009E180C" w:rsidP="00CA63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D05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05DC">
        <w:rPr>
          <w:rFonts w:ascii="Times New Roman" w:hAnsi="Times New Roman" w:cs="Times New Roman"/>
          <w:sz w:val="28"/>
          <w:szCs w:val="28"/>
        </w:rPr>
        <w:t xml:space="preserve"> представлений о понятии государства, его функциях, механизме и формах;</w:t>
      </w:r>
    </w:p>
    <w:p w:rsidR="009E180C" w:rsidRPr="006D05DC" w:rsidRDefault="009E180C" w:rsidP="00CA63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lastRenderedPageBreak/>
        <w:t>2) владение знаниями о понятии права, источниках и нормах права, законности, правоотношениях;</w:t>
      </w:r>
    </w:p>
    <w:p w:rsidR="009E180C" w:rsidRPr="006D05DC" w:rsidRDefault="009E180C" w:rsidP="00CA63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3) владение знаниями о правонарушениях и юридической ответственности;</w:t>
      </w:r>
    </w:p>
    <w:p w:rsidR="009E180C" w:rsidRPr="006D05DC" w:rsidRDefault="009E180C" w:rsidP="00CA63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D05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05DC">
        <w:rPr>
          <w:rFonts w:ascii="Times New Roman" w:hAnsi="Times New Roman" w:cs="Times New Roman"/>
          <w:sz w:val="28"/>
          <w:szCs w:val="28"/>
        </w:rPr>
        <w:t xml:space="preserve">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9E180C" w:rsidRPr="006D05DC" w:rsidRDefault="009E180C" w:rsidP="00CA63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D05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05DC">
        <w:rPr>
          <w:rFonts w:ascii="Times New Roman" w:hAnsi="Times New Roman" w:cs="Times New Roman"/>
          <w:sz w:val="28"/>
          <w:szCs w:val="28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6D05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05DC">
        <w:rPr>
          <w:rFonts w:ascii="Times New Roman" w:hAnsi="Times New Roman" w:cs="Times New Roman"/>
          <w:sz w:val="28"/>
          <w:szCs w:val="28"/>
        </w:rPr>
        <w:t xml:space="preserve"> основ правового мышления;</w:t>
      </w:r>
    </w:p>
    <w:p w:rsidR="009E180C" w:rsidRPr="006D05DC" w:rsidRDefault="009E180C" w:rsidP="00CA63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6D05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05DC">
        <w:rPr>
          <w:rFonts w:ascii="Times New Roman" w:hAnsi="Times New Roman" w:cs="Times New Roman"/>
          <w:sz w:val="28"/>
          <w:szCs w:val="28"/>
        </w:rPr>
        <w:t xml:space="preserve"> знаний об основах административного, гражданского, трудового, уголовного права;</w:t>
      </w:r>
    </w:p>
    <w:p w:rsidR="009E180C" w:rsidRPr="006D05DC" w:rsidRDefault="009E180C" w:rsidP="00CA63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8) понимание юридической деятельности; ознакомление со спецификой основных юридических профессий;</w:t>
      </w:r>
    </w:p>
    <w:p w:rsidR="009E180C" w:rsidRPr="006D05DC" w:rsidRDefault="009E180C" w:rsidP="00CA63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6D05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05DC">
        <w:rPr>
          <w:rFonts w:ascii="Times New Roman" w:hAnsi="Times New Roman" w:cs="Times New Roman"/>
          <w:sz w:val="28"/>
          <w:szCs w:val="28"/>
        </w:rPr>
        <w:t xml:space="preserve">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9E180C" w:rsidRPr="006D05DC" w:rsidRDefault="009E180C" w:rsidP="00CA63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6D05D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6D05DC">
        <w:rPr>
          <w:rFonts w:ascii="Times New Roman" w:hAnsi="Times New Roman" w:cs="Times New Roman"/>
          <w:sz w:val="28"/>
          <w:szCs w:val="28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:rsidR="009E180C" w:rsidRPr="006D05DC" w:rsidRDefault="009E180C" w:rsidP="00CA636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5DC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9E180C" w:rsidRPr="006D05DC" w:rsidRDefault="009E180C" w:rsidP="00CA636A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9E180C" w:rsidRPr="006D05DC" w:rsidRDefault="009E180C" w:rsidP="00CA63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 xml:space="preserve">Происхождение государства и права. </w:t>
      </w:r>
      <w:proofErr w:type="gramStart"/>
      <w:r w:rsidRPr="006D05DC">
        <w:rPr>
          <w:rFonts w:ascii="Times New Roman" w:hAnsi="Times New Roman" w:cs="Times New Roman"/>
          <w:sz w:val="28"/>
          <w:szCs w:val="28"/>
        </w:rPr>
        <w:t>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материалистическая.</w:t>
      </w:r>
      <w:proofErr w:type="gramEnd"/>
    </w:p>
    <w:p w:rsidR="009E180C" w:rsidRPr="006D05DC" w:rsidRDefault="009E180C" w:rsidP="00CA63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Государство, его признаки и формы. «Общественный», «классовый» и «политико-правовой» подходы к рассмотрению сущности государства. Признаки и функции государства. Форма правления, форма государственного устройства, политический режим. Признаки демократического, тоталитарного и авторитарного режимов.</w:t>
      </w:r>
    </w:p>
    <w:p w:rsidR="009E180C" w:rsidRPr="006D05DC" w:rsidRDefault="009E180C" w:rsidP="00CA63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Понятие права. Система права. Источники права. Система права. Законодательство. Отрасли и институты права.</w:t>
      </w:r>
    </w:p>
    <w:p w:rsidR="009E180C" w:rsidRPr="006D05DC" w:rsidRDefault="009E180C" w:rsidP="00CA63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 xml:space="preserve">Значение понятия «право». Право— </w:t>
      </w:r>
      <w:proofErr w:type="gramStart"/>
      <w:r w:rsidRPr="006D05DC">
        <w:rPr>
          <w:rFonts w:ascii="Times New Roman" w:hAnsi="Times New Roman" w:cs="Times New Roman"/>
          <w:sz w:val="28"/>
          <w:szCs w:val="28"/>
        </w:rPr>
        <w:t>ун</w:t>
      </w:r>
      <w:proofErr w:type="gramEnd"/>
      <w:r w:rsidRPr="006D05DC">
        <w:rPr>
          <w:rFonts w:ascii="Times New Roman" w:hAnsi="Times New Roman" w:cs="Times New Roman"/>
          <w:sz w:val="28"/>
          <w:szCs w:val="28"/>
        </w:rPr>
        <w:t>иверсальный регулятор общественных отношений. Признаки и функции права.</w:t>
      </w:r>
    </w:p>
    <w:p w:rsidR="009E180C" w:rsidRPr="006D05DC" w:rsidRDefault="009E180C" w:rsidP="00CA63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Система права. Вертикальное строение права. Норма. Виды норм права. Источники права. Правовой обычай, нормативный акт, судебный прецедент, международный договор.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lastRenderedPageBreak/>
        <w:t>Взаимосвязь государства, права и общества.</w:t>
      </w:r>
    </w:p>
    <w:p w:rsidR="009E180C" w:rsidRPr="006D05DC" w:rsidRDefault="009E180C" w:rsidP="00CA63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Понятие и признаки правового государства. Гарантированность прав человека.</w:t>
      </w:r>
    </w:p>
    <w:p w:rsidR="009E180C" w:rsidRPr="006D05DC" w:rsidRDefault="009E180C" w:rsidP="00CA63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Верховенство закона. Законность и правопорядок. Разделение властей на три ветви: законодательную, исполнительную и судебную.</w:t>
      </w:r>
    </w:p>
    <w:p w:rsidR="009E180C" w:rsidRPr="006D05DC" w:rsidRDefault="009E180C" w:rsidP="00CA63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Понятие конституции, ее виды. Конституционализм. Конституционное (государственное) право России, его принципы и источники. Конституционная система. Понятие конституционализма.</w:t>
      </w:r>
    </w:p>
    <w:p w:rsidR="009E180C" w:rsidRPr="006D05DC" w:rsidRDefault="009E180C" w:rsidP="00CA63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 xml:space="preserve">Основы конституционного строя. Содержание преамбулы Конституции РФ. Российская Федерация— </w:t>
      </w:r>
      <w:proofErr w:type="gramStart"/>
      <w:r w:rsidRPr="006D05DC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6D05DC">
        <w:rPr>
          <w:rFonts w:ascii="Times New Roman" w:hAnsi="Times New Roman" w:cs="Times New Roman"/>
          <w:sz w:val="28"/>
          <w:szCs w:val="28"/>
        </w:rPr>
        <w:t xml:space="preserve">мократическое федеративное правовое государство с республиканской формой правления. Социальное государство. Светское государство. Человек, его права и свободы— </w:t>
      </w:r>
      <w:proofErr w:type="gramStart"/>
      <w:r w:rsidRPr="006D05DC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6D05DC">
        <w:rPr>
          <w:rFonts w:ascii="Times New Roman" w:hAnsi="Times New Roman" w:cs="Times New Roman"/>
          <w:sz w:val="28"/>
          <w:szCs w:val="28"/>
        </w:rPr>
        <w:t xml:space="preserve">сшая ценность. Многонациональный народ России— </w:t>
      </w:r>
      <w:proofErr w:type="gramStart"/>
      <w:r w:rsidRPr="006D05DC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6D05DC">
        <w:rPr>
          <w:rFonts w:ascii="Times New Roman" w:hAnsi="Times New Roman" w:cs="Times New Roman"/>
          <w:sz w:val="28"/>
          <w:szCs w:val="28"/>
        </w:rPr>
        <w:t>ситель суверенитета и источник власти. Субъекты осуществления государственной власти. Прямое действие Конституции РФ.</w:t>
      </w:r>
    </w:p>
    <w:p w:rsidR="009E180C" w:rsidRPr="006D05DC" w:rsidRDefault="009E180C" w:rsidP="00CA63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Гражданство в Российской Федерации. Гражданственность. Понятие гражданства. Гражданин. Источники законодательства о гражданстве. Принципы гражданства в РФ. Основание приобретения гражданства.</w:t>
      </w:r>
    </w:p>
    <w:p w:rsidR="009E180C" w:rsidRPr="006D05DC" w:rsidRDefault="009E180C" w:rsidP="00CA63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Федеративное устройство России. Формы государственного устройства. Унитарное государство. Федерация. Конфедерация. История государственного устройства в России.</w:t>
      </w:r>
    </w:p>
    <w:p w:rsidR="009E180C" w:rsidRPr="006D05DC" w:rsidRDefault="009E180C" w:rsidP="00CA63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 xml:space="preserve">Россия— </w:t>
      </w:r>
      <w:proofErr w:type="gramStart"/>
      <w:r w:rsidRPr="006D05DC">
        <w:rPr>
          <w:rFonts w:ascii="Times New Roman" w:hAnsi="Times New Roman" w:cs="Times New Roman"/>
          <w:sz w:val="28"/>
          <w:szCs w:val="28"/>
        </w:rPr>
        <w:t>фе</w:t>
      </w:r>
      <w:proofErr w:type="gramEnd"/>
      <w:r w:rsidRPr="006D05DC">
        <w:rPr>
          <w:rFonts w:ascii="Times New Roman" w:hAnsi="Times New Roman" w:cs="Times New Roman"/>
          <w:sz w:val="28"/>
          <w:szCs w:val="28"/>
        </w:rPr>
        <w:t>деративное государство. Основы федеративного устройства по Конституции РФ. Виды субъектов РФ. Равенство субъектов Федерации. Целостность и неприкосновенность территории Российской Федерации. Федеральное законодательство и законы субъектов РФ. Разграничение предметов ведения и полномочий РФ и ее субъектов. Проблема сепаратизма.</w:t>
      </w:r>
    </w:p>
    <w:p w:rsidR="009E180C" w:rsidRPr="006D05DC" w:rsidRDefault="009E180C" w:rsidP="00CA63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Президент Российской Федерации. Статус главы государства. Гарант Конституции РФ, прав и свобод человека и гражданина. Компетенции и полномочия Президента РФ. Порядок избрания Президента РФ. Условия досрочного прекращения полномочий Президента или отрешения его от должности.</w:t>
      </w:r>
    </w:p>
    <w:p w:rsidR="009E180C" w:rsidRPr="006D05DC" w:rsidRDefault="009E180C" w:rsidP="00CA63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 xml:space="preserve">Федеральное Собрание Российской Федерации. Парламент. Парламенты в европейской политической традиции и в России. Россия— </w:t>
      </w:r>
      <w:proofErr w:type="gramStart"/>
      <w:r w:rsidRPr="006D05DC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6D05DC">
        <w:rPr>
          <w:rFonts w:ascii="Times New Roman" w:hAnsi="Times New Roman" w:cs="Times New Roman"/>
          <w:sz w:val="28"/>
          <w:szCs w:val="28"/>
        </w:rPr>
        <w:t>сударство с республиканской формой правления. Федеральное Собрание — Совет Федерации и Государственная Дума, их состав и способы формирования. Комитеты и комиссии обеих палат. Функции и предметы ведения Совета Федерации и Государственной Думы.</w:t>
      </w:r>
    </w:p>
    <w:p w:rsidR="009E180C" w:rsidRPr="006D05DC" w:rsidRDefault="009E180C" w:rsidP="00CA63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lastRenderedPageBreak/>
        <w:t>Законодательный процесс в Российской Федерации. Законотворчество, законодательная инициатива. Субъекты права законодательной инициативы. Законопроект, его виды. Законодательный процесс, его стадии. Порядок принятия законов РФ Государственной Думой, Советом Федерации. Подписание и обнародование законов Президентом РФ. Официальное и неофициальное опубликование законов.</w:t>
      </w:r>
    </w:p>
    <w:p w:rsidR="009E180C" w:rsidRPr="006D05DC" w:rsidRDefault="009E180C" w:rsidP="00CA636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Правительство Российской Федерации. Его состав и порядок формирования. Аппарат Правительства РФ. Функции Председателя Правительства РФ. Направление деятельности и полномочия Правительства РФ. Структура органов исполнительной власти в РФ. Законотворческая и правотворческая деятельность Правительства РФ. Досрочное прекращение полномочий Правительства РФ.</w:t>
      </w:r>
    </w:p>
    <w:p w:rsidR="009E180C" w:rsidRPr="006D05DC" w:rsidRDefault="009E180C" w:rsidP="00546F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Судебная власть в Российской Федерации. Судебная система: федеральные суды и суды субъектов РФ. Принципы судопроизводства. Присяжные заседатели. Прокуратура РФ как единая централизованная система. Функции прокуратуры. Генеральный прокурор РФ.</w:t>
      </w:r>
    </w:p>
    <w:p w:rsidR="009E180C" w:rsidRPr="006D05DC" w:rsidRDefault="009E180C" w:rsidP="00546F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 xml:space="preserve">Права и свободы человека и гражданина. Правовой и конституционный статус человека. Содержание главы 2 Конституции РФ. Конституционные свободы и права человека. Обязанности граждан России. Значение Всеобщей декларации прав человека. Виды прав человека. </w:t>
      </w:r>
    </w:p>
    <w:p w:rsidR="009E180C" w:rsidRPr="006D05DC" w:rsidRDefault="009E180C" w:rsidP="00546F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мысли, совести и религии.</w:t>
      </w:r>
    </w:p>
    <w:p w:rsidR="009E180C" w:rsidRPr="006D05DC" w:rsidRDefault="009E180C" w:rsidP="00546F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посредство избранных представителей.</w:t>
      </w:r>
    </w:p>
    <w:p w:rsidR="009E180C" w:rsidRPr="006D05DC" w:rsidRDefault="009E180C" w:rsidP="00546F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</w:t>
      </w:r>
    </w:p>
    <w:p w:rsidR="009E180C" w:rsidRPr="006D05DC" w:rsidRDefault="009E180C" w:rsidP="00546F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lastRenderedPageBreak/>
        <w:t>Нарушения прав человека. Геноцид, апартеид, расизм, дискриминация национальных меньшинств. Нарушения прав человека в социально-экономической области.</w:t>
      </w:r>
    </w:p>
    <w:p w:rsidR="009E180C" w:rsidRPr="006D05DC" w:rsidRDefault="009E180C" w:rsidP="00546F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Защита прав человека в мирное время. Международный механизм в области прав человека. Защита прав человека на национальном уровне.</w:t>
      </w:r>
    </w:p>
    <w:p w:rsidR="009E180C" w:rsidRPr="006D05DC" w:rsidRDefault="009E180C" w:rsidP="00546F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Международная защита прав человека в условиях военного времени. Международное гуманитарное право. Комбатанты. Военнопленные. Военные преступления. Военные преступники. Международный военный трибунал.</w:t>
      </w:r>
    </w:p>
    <w:p w:rsidR="009E180C" w:rsidRPr="006D05DC" w:rsidRDefault="009E180C" w:rsidP="00546F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Избирательное право. Активное избирательное право. Пассивное избирательное право. Принципы демократических выборов. Избирательное законодательство. Избирательные системы и избирательный процесс. Основные избирательные системы: мажоритарная, пропорциональная, смешанная. Избирательный процесс. Этапы. Избирательная кампания. Избирательная комиссия. Референдумы. День голосования.</w:t>
      </w:r>
    </w:p>
    <w:p w:rsidR="009E180C" w:rsidRPr="006D05DC" w:rsidRDefault="009E180C" w:rsidP="00546F8B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9E180C" w:rsidRPr="006D05DC" w:rsidRDefault="009E180C" w:rsidP="00546F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 xml:space="preserve">Понятие и источники гражданского права. Гражданский кодекс РФ, его содержание и особенности. Гражданская правоспособность и дееспособность. Признание гражданина </w:t>
      </w:r>
      <w:proofErr w:type="gramStart"/>
      <w:r w:rsidRPr="006D05DC"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 w:rsidRPr="006D05DC">
        <w:rPr>
          <w:rFonts w:ascii="Times New Roman" w:hAnsi="Times New Roman" w:cs="Times New Roman"/>
          <w:sz w:val="28"/>
          <w:szCs w:val="28"/>
        </w:rPr>
        <w:t xml:space="preserve"> или ограниченно дееспособным. Гражданские права несовершеннолетних. Эмансипация.</w:t>
      </w:r>
    </w:p>
    <w:p w:rsidR="009E180C" w:rsidRPr="006D05DC" w:rsidRDefault="009E180C" w:rsidP="00546F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Предпринимательство. Юридические лица. Виды предприятий. Хозяйственные товарищества и общества. Производственный кооператив. Унитарное предприятие.</w:t>
      </w:r>
    </w:p>
    <w:p w:rsidR="009E180C" w:rsidRPr="006D05DC" w:rsidRDefault="009E180C" w:rsidP="00546F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Защита права собственности. Прекращение права собственности. Национализация. Приватизация.</w:t>
      </w:r>
    </w:p>
    <w:p w:rsidR="009E180C" w:rsidRPr="006D05DC" w:rsidRDefault="009E180C" w:rsidP="00546F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Наследование. Страхование. Понятие наследования. Завещание. Институт страхования. Договор страхования, его стороны.</w:t>
      </w:r>
    </w:p>
    <w:p w:rsidR="009E180C" w:rsidRPr="006D05DC" w:rsidRDefault="009E180C" w:rsidP="00546F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Обязательственное право. Понятие обязательства. Понятие сделки, договора. Стороны договора. Виды гражданско-правовых договоров.</w:t>
      </w:r>
    </w:p>
    <w:p w:rsidR="009E180C" w:rsidRPr="006D05DC" w:rsidRDefault="009E180C" w:rsidP="00546F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Понятие и источники семейного права. Семейный кодекс РФ. Понятие семьи. Члены семьи. Семейные правоотношения.</w:t>
      </w:r>
    </w:p>
    <w:p w:rsidR="009E180C" w:rsidRPr="006D05DC" w:rsidRDefault="009E180C" w:rsidP="00546F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Брак, условия его заключения. Понятие «брак». Условия вступления в брак. Брачный возраст. Принцип моногамии.</w:t>
      </w:r>
    </w:p>
    <w:p w:rsidR="009E180C" w:rsidRPr="006D05DC" w:rsidRDefault="009E180C" w:rsidP="00B966E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Порядок регистрации брака.</w:t>
      </w:r>
    </w:p>
    <w:p w:rsidR="009E180C" w:rsidRPr="006D05DC" w:rsidRDefault="009E180C" w:rsidP="00546F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Права и обязанности супругов. Личные права. Имущественные права и обязанности. Брачный договор. Причины развода. Прекращение брака.</w:t>
      </w:r>
    </w:p>
    <w:p w:rsidR="009E180C" w:rsidRPr="006D05DC" w:rsidRDefault="009E180C" w:rsidP="00546F8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lastRenderedPageBreak/>
        <w:t>Права и обязанности родителей и детей. Лишение родительских прав. Алименты. Усыновление, опека и попечительство.</w:t>
      </w:r>
    </w:p>
    <w:p w:rsidR="009E180C" w:rsidRPr="006D05DC" w:rsidRDefault="009E180C" w:rsidP="00422D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 xml:space="preserve">Понятие и источники трудового права. Трудовой кодекс РФ. Трудовые правоотношения. Права и обязанности работника и работодателя. Коллективный договор. Стороны и порядок заключения коллективного договора. Трудовой договор. Трудовая книжка. Основания прекращения трудового договора. Рабочее время. Фактически отработанное время. Виды рабочего времени: нормальная продолжительность, сокращенная продолжительность и неполное рабочее время. Учет рабочего времени. Время отдыха. Виды отдыха. Праздничные дни. Ежегодный отпуск. Оплата труда. Заработная плата в производственной сфере. Системы оплаты труда. Охрана труда. Государственный надзор и </w:t>
      </w:r>
      <w:proofErr w:type="gramStart"/>
      <w:r w:rsidRPr="006D05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05DC">
        <w:rPr>
          <w:rFonts w:ascii="Times New Roman" w:hAnsi="Times New Roman" w:cs="Times New Roman"/>
          <w:sz w:val="28"/>
          <w:szCs w:val="28"/>
        </w:rPr>
        <w:t xml:space="preserve"> соблюдением законов об охране труда. Охрана труда и здоровья женщин и несовершеннолетних. Трудовые споры. Ответственность по трудовому праву. 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Порядок возмещения ущерба.</w:t>
      </w:r>
    </w:p>
    <w:p w:rsidR="009E180C" w:rsidRPr="006D05DC" w:rsidRDefault="009E180C" w:rsidP="00422D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Понятие и источники административного права. Административное правовое регулирование. Административная ответственность. Кодекс РФ об административных правонарушениях. Административные правонарушения. Признаки и виды административных правонарушений. Административные наказания, их виды. Подведомственность дел об административных правонарушениях.</w:t>
      </w:r>
    </w:p>
    <w:p w:rsidR="009E180C" w:rsidRPr="006D05DC" w:rsidRDefault="009E180C" w:rsidP="00422D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Понятие и источники уголовного права. Принципы российского уголовного права. Уголовный кодекс РФ, его особенности.</w:t>
      </w:r>
    </w:p>
    <w:p w:rsidR="009E180C" w:rsidRPr="006D05DC" w:rsidRDefault="009E180C" w:rsidP="00422D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Преступление. Состав преступления. Признаки преступления. Категории преступлений. Неоднократность преступлений. Совокупность преступлений. Рецидив преступлений. Виды преступлений.</w:t>
      </w:r>
    </w:p>
    <w:p w:rsidR="009E180C" w:rsidRPr="006D05DC" w:rsidRDefault="009E180C" w:rsidP="00422D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Уголовная ответственность. Наказание. Уголовное наказание, его цели. Виды наказания. Наказания основные и дополнительные.</w:t>
      </w:r>
    </w:p>
    <w:p w:rsidR="009E180C" w:rsidRPr="006D05DC" w:rsidRDefault="009E180C" w:rsidP="00422D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Уголовная ответственность несовершеннолетних, ее особенности. Возраст уголовной ответственности. Принудительные меры воспитательного воздействия.</w:t>
      </w:r>
    </w:p>
    <w:p w:rsidR="009E180C" w:rsidRPr="006D05DC" w:rsidRDefault="009E180C" w:rsidP="00422D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Особенности уголовного судопроизводства (уголовный процесс). Уголовно-процессуальный кодекс РФ. Уголовно-процессуальное право. Уголовное судопроизводство, его стадии, участники и принципы. Приговор и его обжалование.</w:t>
      </w:r>
    </w:p>
    <w:p w:rsidR="009E180C" w:rsidRPr="006D05DC" w:rsidRDefault="009E180C" w:rsidP="00422D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lastRenderedPageBreak/>
        <w:t>Гражданское процессуальное право (гражданский процесс). Гражданско-правовые споры. Гражданское процессуальное право, судебное разбирательство, его этапы и участники. Гражданский иск.</w:t>
      </w:r>
    </w:p>
    <w:p w:rsidR="009E180C" w:rsidRPr="006D05DC" w:rsidRDefault="009E180C" w:rsidP="00422D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5DC">
        <w:rPr>
          <w:rFonts w:ascii="Times New Roman" w:hAnsi="Times New Roman" w:cs="Times New Roman"/>
          <w:sz w:val="28"/>
          <w:szCs w:val="28"/>
        </w:rPr>
        <w:t>Правовая культура. Понятие правовой культуры. Правовая культура общества и личности. Совершенствование правовой культуры и правосознание. Правовая безграмотность. Правовой нигилизм и правовой цинизм. Понятие правосознания. Три уровня правосознания: обыденное, профессиональное, теоретическое. Правовая деятельность. Адвокат. Нотариус. Судья. Прокурор.</w:t>
      </w:r>
    </w:p>
    <w:p w:rsidR="006D05DC" w:rsidRPr="006D05DC" w:rsidRDefault="006D05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05DC" w:rsidRPr="006D05DC" w:rsidSect="00DB4EF8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A7"/>
    <w:rsid w:val="00422D24"/>
    <w:rsid w:val="00426F2A"/>
    <w:rsid w:val="004A115D"/>
    <w:rsid w:val="00546F8B"/>
    <w:rsid w:val="005E45DC"/>
    <w:rsid w:val="006D05DC"/>
    <w:rsid w:val="006D7B53"/>
    <w:rsid w:val="009E180C"/>
    <w:rsid w:val="00B966EC"/>
    <w:rsid w:val="00CA42A7"/>
    <w:rsid w:val="00CA636A"/>
    <w:rsid w:val="00DB4EF8"/>
    <w:rsid w:val="00EA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E4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426F2A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F2A"/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D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B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E4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426F2A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F2A"/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D7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7B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№20</Company>
  <LinksUpToDate>false</LinksUpToDate>
  <CharactersWithSpaces>17373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Средняя школа №20</cp:lastModifiedBy>
  <cp:revision>5</cp:revision>
  <dcterms:created xsi:type="dcterms:W3CDTF">2019-12-24T09:34:00Z</dcterms:created>
  <dcterms:modified xsi:type="dcterms:W3CDTF">2019-12-27T04:37:00Z</dcterms:modified>
</cp:coreProperties>
</file>